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огорожі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 xml:space="preserve"> 61172,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Луї Пастера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47" w:rsidRPr="00247647">
        <w:rPr>
          <w:rFonts w:ascii="Times New Roman" w:eastAsia="Times New Roman" w:hAnsi="Times New Roman"/>
          <w:sz w:val="28"/>
          <w:szCs w:val="28"/>
          <w:lang w:eastAsia="ru-RU"/>
        </w:rPr>
        <w:t>UA-2021-07-21-003409-c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47647">
        <w:rPr>
          <w:rFonts w:ascii="Times New Roman" w:hAnsi="Times New Roman"/>
          <w:sz w:val="28"/>
          <w:szCs w:val="28"/>
        </w:rPr>
        <w:t xml:space="preserve">огорожі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343 987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47">
        <w:rPr>
          <w:rFonts w:ascii="Times New Roman" w:eastAsia="Times New Roman" w:hAnsi="Times New Roman"/>
          <w:sz w:val="28"/>
          <w:szCs w:val="28"/>
          <w:lang w:eastAsia="ru-RU"/>
        </w:rPr>
        <w:t>343 987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47647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785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2021-07-22T07:14:00Z</dcterms:modified>
</cp:coreProperties>
</file>